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BE3C" w14:textId="77112566" w:rsidR="00F06C70" w:rsidRPr="0022611B" w:rsidRDefault="00F06C70"/>
    <w:p w14:paraId="7EA99790" w14:textId="264DB861" w:rsidR="00F46D18" w:rsidRPr="00BE21F3" w:rsidRDefault="004C7B44">
      <w:pPr>
        <w:rPr>
          <w:i/>
          <w:iCs/>
        </w:rPr>
      </w:pPr>
      <w:r w:rsidRPr="00BE21F3">
        <w:rPr>
          <w:i/>
          <w:iCs/>
        </w:rPr>
        <w:t xml:space="preserve">&lt;Tekst over </w:t>
      </w:r>
      <w:r w:rsidR="00163694">
        <w:rPr>
          <w:i/>
          <w:iCs/>
        </w:rPr>
        <w:t xml:space="preserve">werking en </w:t>
      </w:r>
      <w:r w:rsidRPr="00BE21F3">
        <w:rPr>
          <w:i/>
          <w:iCs/>
        </w:rPr>
        <w:t xml:space="preserve">bijwerkingen covid-19 vaccinatie </w:t>
      </w:r>
      <w:proofErr w:type="spellStart"/>
      <w:r w:rsidRPr="00BE21F3">
        <w:rPr>
          <w:i/>
          <w:iCs/>
        </w:rPr>
        <w:t>irt</w:t>
      </w:r>
      <w:proofErr w:type="spellEnd"/>
      <w:r w:rsidRPr="00BE21F3">
        <w:rPr>
          <w:i/>
          <w:iCs/>
        </w:rPr>
        <w:t xml:space="preserve"> inzetbaarheid </w:t>
      </w:r>
      <w:r w:rsidR="00491D4D" w:rsidRPr="00BE21F3">
        <w:rPr>
          <w:i/>
          <w:iCs/>
        </w:rPr>
        <w:t>werknemers</w:t>
      </w:r>
      <w:r w:rsidRPr="00BE21F3">
        <w:rPr>
          <w:i/>
          <w:iCs/>
        </w:rPr>
        <w:t>&gt;</w:t>
      </w:r>
    </w:p>
    <w:p w14:paraId="3C876E7F" w14:textId="77777777" w:rsidR="00163694" w:rsidRDefault="00163694" w:rsidP="001957BE">
      <w:pPr>
        <w:rPr>
          <w:rFonts w:cstheme="minorHAnsi"/>
          <w:b/>
          <w:bCs/>
          <w:sz w:val="28"/>
          <w:szCs w:val="28"/>
        </w:rPr>
      </w:pPr>
    </w:p>
    <w:p w14:paraId="32CD4BB2" w14:textId="0EA7201B" w:rsidR="001957BE" w:rsidRPr="00685C5F" w:rsidRDefault="00872F89" w:rsidP="001957BE">
      <w:pPr>
        <w:rPr>
          <w:rFonts w:cstheme="minorHAnsi"/>
          <w:color w:val="000000"/>
        </w:rPr>
      </w:pPr>
      <w:r w:rsidRPr="00BE21F3">
        <w:rPr>
          <w:rFonts w:cstheme="minorHAnsi"/>
          <w:b/>
          <w:bCs/>
          <w:sz w:val="28"/>
          <w:szCs w:val="28"/>
        </w:rPr>
        <w:t xml:space="preserve">Werking en bijwerkingen van </w:t>
      </w:r>
      <w:r w:rsidR="00BE21F3" w:rsidRPr="00BE21F3">
        <w:rPr>
          <w:rFonts w:cstheme="minorHAnsi"/>
          <w:b/>
          <w:bCs/>
          <w:sz w:val="28"/>
          <w:szCs w:val="28"/>
        </w:rPr>
        <w:t xml:space="preserve">de </w:t>
      </w:r>
      <w:r w:rsidRPr="00BE21F3">
        <w:rPr>
          <w:rFonts w:cstheme="minorHAnsi"/>
          <w:b/>
          <w:bCs/>
          <w:sz w:val="28"/>
          <w:szCs w:val="28"/>
        </w:rPr>
        <w:t xml:space="preserve">coronavaccins </w:t>
      </w:r>
      <w:r w:rsidRPr="00BE21F3">
        <w:rPr>
          <w:rFonts w:cstheme="minorHAnsi"/>
          <w:b/>
          <w:bCs/>
          <w:sz w:val="28"/>
          <w:szCs w:val="28"/>
        </w:rPr>
        <w:br/>
      </w:r>
      <w:r w:rsidRPr="00685C5F">
        <w:rPr>
          <w:rFonts w:cstheme="minorHAnsi"/>
        </w:rPr>
        <w:br/>
      </w:r>
      <w:r w:rsidR="001957BE" w:rsidRPr="00685C5F">
        <w:rPr>
          <w:rFonts w:cstheme="minorHAnsi"/>
          <w:color w:val="000000"/>
        </w:rPr>
        <w:t xml:space="preserve">Uit onderzoek blijkt dat de coronavaccins goed werken. Mensen die een vaccin hebben gekregen van </w:t>
      </w:r>
      <w:proofErr w:type="spellStart"/>
      <w:r w:rsidR="001957BE" w:rsidRPr="00685C5F">
        <w:rPr>
          <w:rFonts w:cstheme="minorHAnsi"/>
          <w:color w:val="000000"/>
        </w:rPr>
        <w:t>AstraZenca</w:t>
      </w:r>
      <w:proofErr w:type="spellEnd"/>
      <w:r w:rsidR="001957BE" w:rsidRPr="00685C5F">
        <w:rPr>
          <w:rFonts w:cstheme="minorHAnsi"/>
          <w:color w:val="000000"/>
        </w:rPr>
        <w:t xml:space="preserve"> hebben </w:t>
      </w:r>
      <w:r w:rsidR="001957BE">
        <w:rPr>
          <w:rFonts w:cstheme="minorHAnsi"/>
          <w:color w:val="000000"/>
        </w:rPr>
        <w:t xml:space="preserve">minimaal </w:t>
      </w:r>
      <w:r w:rsidR="001957BE" w:rsidRPr="00685C5F">
        <w:rPr>
          <w:rFonts w:cstheme="minorHAnsi"/>
          <w:color w:val="000000"/>
        </w:rPr>
        <w:t xml:space="preserve">60% minder kans om ziek te worden van het virus. Bij mensen die gevaccineerd zijn met Moderna of Pfizer is dit zelfs 95%. </w:t>
      </w:r>
      <w:r w:rsidR="001957BE">
        <w:rPr>
          <w:rFonts w:cstheme="minorHAnsi"/>
          <w:color w:val="000000"/>
        </w:rPr>
        <w:t xml:space="preserve">Bij deze percentages gaat het om bescherming tegen </w:t>
      </w:r>
      <w:r w:rsidR="001957BE" w:rsidRPr="001957BE">
        <w:rPr>
          <w:rFonts w:cstheme="minorHAnsi"/>
          <w:color w:val="000000"/>
        </w:rPr>
        <w:t>milde</w:t>
      </w:r>
      <w:r w:rsidR="001957BE" w:rsidRPr="001957BE">
        <w:rPr>
          <w:rFonts w:cstheme="minorHAnsi"/>
          <w:b/>
          <w:bCs/>
          <w:color w:val="000000"/>
        </w:rPr>
        <w:t xml:space="preserve"> </w:t>
      </w:r>
      <w:r w:rsidR="001957BE">
        <w:rPr>
          <w:rFonts w:cstheme="minorHAnsi"/>
          <w:color w:val="000000"/>
        </w:rPr>
        <w:t>klachten.</w:t>
      </w:r>
    </w:p>
    <w:p w14:paraId="513ED705" w14:textId="3E1410B1" w:rsidR="00C63382" w:rsidRPr="009312CA" w:rsidRDefault="009312CA" w:rsidP="004D3750">
      <w:pPr>
        <w:rPr>
          <w:rFonts w:cstheme="minorHAnsi"/>
          <w:b/>
          <w:bCs/>
          <w:color w:val="000000"/>
        </w:rPr>
      </w:pPr>
      <w:r w:rsidRPr="009312CA">
        <w:rPr>
          <w:rFonts w:cstheme="minorHAnsi"/>
          <w:b/>
          <w:bCs/>
          <w:color w:val="000000"/>
        </w:rPr>
        <w:t>Bescherming tegen e</w:t>
      </w:r>
      <w:r w:rsidR="00C63382" w:rsidRPr="009312CA">
        <w:rPr>
          <w:rFonts w:cstheme="minorHAnsi"/>
          <w:b/>
          <w:bCs/>
          <w:color w:val="000000"/>
        </w:rPr>
        <w:t>rnstige ziekte</w:t>
      </w:r>
    </w:p>
    <w:p w14:paraId="61A9CDD9" w14:textId="42E6C27E" w:rsidR="00C63382" w:rsidRDefault="00C63382" w:rsidP="004D375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Belangrijk</w:t>
      </w:r>
      <w:r w:rsidR="009312CA">
        <w:rPr>
          <w:rFonts w:cstheme="minorHAnsi"/>
          <w:color w:val="000000"/>
        </w:rPr>
        <w:t>er</w:t>
      </w:r>
      <w:r>
        <w:rPr>
          <w:rFonts w:cstheme="minorHAnsi"/>
          <w:color w:val="000000"/>
        </w:rPr>
        <w:t xml:space="preserve"> nog</w:t>
      </w:r>
      <w:r w:rsidR="00DE0433">
        <w:rPr>
          <w:rFonts w:cstheme="minorHAnsi"/>
          <w:color w:val="000000"/>
        </w:rPr>
        <w:t xml:space="preserve"> is dat </w:t>
      </w:r>
      <w:r w:rsidR="004D3750" w:rsidRPr="00685C5F">
        <w:rPr>
          <w:rFonts w:cstheme="minorHAnsi"/>
          <w:color w:val="000000"/>
        </w:rPr>
        <w:t xml:space="preserve">mensen na vaccinatie  beschermd zijn tegen </w:t>
      </w:r>
      <w:r w:rsidR="004D3750" w:rsidRPr="001957BE">
        <w:rPr>
          <w:rFonts w:cstheme="minorHAnsi"/>
          <w:color w:val="000000"/>
        </w:rPr>
        <w:t>ernstige</w:t>
      </w:r>
      <w:r w:rsidR="004D3750" w:rsidRPr="00BE21F3">
        <w:rPr>
          <w:rFonts w:cstheme="minorHAnsi"/>
          <w:b/>
          <w:bCs/>
          <w:color w:val="000000"/>
        </w:rPr>
        <w:t xml:space="preserve"> </w:t>
      </w:r>
      <w:r w:rsidR="004D3750" w:rsidRPr="00685C5F">
        <w:rPr>
          <w:rFonts w:cstheme="minorHAnsi"/>
          <w:color w:val="000000"/>
        </w:rPr>
        <w:t xml:space="preserve">gevolgen van COVID-19. </w:t>
      </w:r>
      <w:r w:rsidR="00D50A24">
        <w:rPr>
          <w:rFonts w:cstheme="minorHAnsi"/>
          <w:color w:val="000000"/>
        </w:rPr>
        <w:t>Alle drie</w:t>
      </w:r>
      <w:r w:rsidR="004D3750" w:rsidRPr="00685C5F">
        <w:rPr>
          <w:rFonts w:cstheme="minorHAnsi"/>
          <w:color w:val="000000"/>
        </w:rPr>
        <w:t xml:space="preserve"> coronavaccin</w:t>
      </w:r>
      <w:r w:rsidR="00D50A24">
        <w:rPr>
          <w:rFonts w:cstheme="minorHAnsi"/>
          <w:color w:val="000000"/>
        </w:rPr>
        <w:t xml:space="preserve">s beschermen hier heel goed tegen, ook </w:t>
      </w:r>
      <w:r w:rsidR="00F561E3">
        <w:rPr>
          <w:rFonts w:cstheme="minorHAnsi"/>
          <w:color w:val="000000"/>
        </w:rPr>
        <w:t xml:space="preserve">het vaccin van </w:t>
      </w:r>
      <w:proofErr w:type="spellStart"/>
      <w:r w:rsidR="004D3750" w:rsidRPr="00685C5F">
        <w:rPr>
          <w:rFonts w:cstheme="minorHAnsi"/>
          <w:color w:val="000000"/>
        </w:rPr>
        <w:t>AstraZeneca</w:t>
      </w:r>
      <w:proofErr w:type="spellEnd"/>
      <w:r w:rsidR="004D3750" w:rsidRPr="00685C5F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>Dat betekent dat er na vaccinatie veel minder mensen met corona in het ziekenhuis terechtkomen.</w:t>
      </w:r>
    </w:p>
    <w:p w14:paraId="5FF704ED" w14:textId="4003F3F1" w:rsidR="00C63382" w:rsidRPr="00BE21F3" w:rsidRDefault="00C63382" w:rsidP="00685C5F">
      <w:pPr>
        <w:rPr>
          <w:rFonts w:cstheme="minorHAnsi"/>
          <w:b/>
          <w:bCs/>
        </w:rPr>
      </w:pPr>
      <w:r w:rsidRPr="00BE21F3">
        <w:rPr>
          <w:rFonts w:cstheme="minorHAnsi"/>
          <w:b/>
          <w:bCs/>
        </w:rPr>
        <w:t>Bijwerkingen</w:t>
      </w:r>
    </w:p>
    <w:p w14:paraId="2286E236" w14:textId="2751ED81" w:rsidR="00685C5F" w:rsidRPr="00685C5F" w:rsidRDefault="00685C5F" w:rsidP="00685C5F">
      <w:pPr>
        <w:rPr>
          <w:rFonts w:cstheme="minorHAnsi"/>
        </w:rPr>
      </w:pPr>
      <w:r w:rsidRPr="00685C5F">
        <w:rPr>
          <w:rFonts w:cstheme="minorHAnsi"/>
        </w:rPr>
        <w:t xml:space="preserve">Bij een aanzienlijke deel van de mensen treden </w:t>
      </w:r>
      <w:r w:rsidR="009312CA">
        <w:rPr>
          <w:rFonts w:cstheme="minorHAnsi"/>
        </w:rPr>
        <w:t xml:space="preserve">wel </w:t>
      </w:r>
      <w:r w:rsidRPr="00685C5F">
        <w:rPr>
          <w:rFonts w:cstheme="minorHAnsi"/>
        </w:rPr>
        <w:t xml:space="preserve">bijwerkingen op als koorts, hoofdpijn en moeheid na vaccinatie met COVID-19 vaccins. Maar ook spierpijn, pijnlijke gewrichten, griepachtig gevoel met rillingen, en soms misselijkheid en braken kunnen optreden na vaccinatie met Pfizer, Moderna en het </w:t>
      </w:r>
      <w:proofErr w:type="spellStart"/>
      <w:r w:rsidRPr="00685C5F">
        <w:rPr>
          <w:rFonts w:cstheme="minorHAnsi"/>
        </w:rPr>
        <w:t>AstraZeneca</w:t>
      </w:r>
      <w:proofErr w:type="spellEnd"/>
      <w:r w:rsidRPr="00685C5F">
        <w:rPr>
          <w:rFonts w:cstheme="minorHAnsi"/>
        </w:rPr>
        <w:t xml:space="preserve"> vaccin. Dit is een teken dat het lichaam antistoffen tegen het coronavirus maakt en deze reactie</w:t>
      </w:r>
      <w:r w:rsidR="009312CA">
        <w:rPr>
          <w:rFonts w:cstheme="minorHAnsi"/>
        </w:rPr>
        <w:t>s</w:t>
      </w:r>
      <w:r w:rsidRPr="00685C5F">
        <w:rPr>
          <w:rFonts w:cstheme="minorHAnsi"/>
        </w:rPr>
        <w:t xml:space="preserve"> zijn dus onschuldig. Paracetamol (normale dosering) kan verlichting geven. </w:t>
      </w:r>
    </w:p>
    <w:p w14:paraId="5733D35F" w14:textId="6A51DD90" w:rsidR="00685C5F" w:rsidRPr="00685C5F" w:rsidRDefault="00685C5F" w:rsidP="00685C5F">
      <w:pPr>
        <w:rPr>
          <w:rFonts w:cstheme="minorHAnsi"/>
        </w:rPr>
      </w:pPr>
      <w:r w:rsidRPr="00685C5F">
        <w:rPr>
          <w:rFonts w:cstheme="minorHAnsi"/>
        </w:rPr>
        <w:t xml:space="preserve">De klachten gaan </w:t>
      </w:r>
      <w:r w:rsidR="00DE739D">
        <w:rPr>
          <w:rFonts w:cstheme="minorHAnsi"/>
        </w:rPr>
        <w:t>vanzelf</w:t>
      </w:r>
      <w:r w:rsidR="00DE739D" w:rsidRPr="00685C5F">
        <w:rPr>
          <w:rFonts w:cstheme="minorHAnsi"/>
        </w:rPr>
        <w:t xml:space="preserve"> </w:t>
      </w:r>
      <w:r w:rsidRPr="00685C5F">
        <w:rPr>
          <w:rFonts w:cstheme="minorHAnsi"/>
        </w:rPr>
        <w:t xml:space="preserve">weer over binnen 1-2 dagen. Maar ze zijn wel hinderlijk en kunnen leiden tot het tijdelijk niet inzetbaar zijn voor het werk in de eerste 24-48 uur na vaccinatie. Wanneer COVID-19 vaccinaties worden ingepland voor bepaalde beroepsgroepen, zoals werkers in de gezondheidszorg maar ook ander groepen, moet dit effect van vaccinatie worden meegenomen. Zowel bij de eerste als de tweede vaccinatie. </w:t>
      </w:r>
    </w:p>
    <w:p w14:paraId="7A40C9EF" w14:textId="6F58793F" w:rsidR="00685C5F" w:rsidRPr="00685C5F" w:rsidRDefault="00685C5F" w:rsidP="00685C5F">
      <w:pPr>
        <w:rPr>
          <w:rFonts w:cstheme="minorHAnsi"/>
        </w:rPr>
      </w:pPr>
      <w:r w:rsidRPr="00685C5F">
        <w:rPr>
          <w:rFonts w:cstheme="minorHAnsi"/>
        </w:rPr>
        <w:t xml:space="preserve">De klachten zijn uitgesprokener bij jongeren dan bij ouderen. Na de tweede vaccinatie nemen deze bijwerkingen bij de vaccins </w:t>
      </w:r>
      <w:r>
        <w:rPr>
          <w:rFonts w:cstheme="minorHAnsi"/>
        </w:rPr>
        <w:t xml:space="preserve">Pfizer </w:t>
      </w:r>
      <w:r w:rsidRPr="00685C5F">
        <w:rPr>
          <w:rFonts w:cstheme="minorHAnsi"/>
        </w:rPr>
        <w:t xml:space="preserve">en Moderna toe (meer mensen met klachten en ook meer klachten). Ook het </w:t>
      </w:r>
      <w:proofErr w:type="spellStart"/>
      <w:r w:rsidRPr="00685C5F">
        <w:rPr>
          <w:rFonts w:cstheme="minorHAnsi"/>
        </w:rPr>
        <w:t>AstraZeneca</w:t>
      </w:r>
      <w:proofErr w:type="spellEnd"/>
      <w:r w:rsidRPr="00685C5F">
        <w:rPr>
          <w:rFonts w:cstheme="minorHAnsi"/>
        </w:rPr>
        <w:t xml:space="preserve"> vaccin kan behoorlijke bijwerkingen veroorzaken na de eerste en de tweede vaccinatie.  </w:t>
      </w:r>
    </w:p>
    <w:p w14:paraId="25B03660" w14:textId="28BD8848" w:rsidR="00F965EC" w:rsidRDefault="006B504E" w:rsidP="00F965EC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In dit filmpje </w:t>
      </w:r>
      <w:hyperlink r:id="rId4" w:history="1">
        <w:r w:rsidRPr="00CE6ACE">
          <w:rPr>
            <w:rStyle w:val="Hyperlink"/>
            <w:rFonts w:cstheme="minorHAnsi"/>
          </w:rPr>
          <w:t>https://youtu.be/VkskZEYJ8s4</w:t>
        </w:r>
      </w:hyperlink>
      <w:r>
        <w:rPr>
          <w:rFonts w:cstheme="minorHAnsi"/>
          <w:color w:val="000000"/>
        </w:rPr>
        <w:t xml:space="preserve"> geeft </w:t>
      </w:r>
      <w:r w:rsidR="00A7765A" w:rsidRPr="00A7765A">
        <w:rPr>
          <w:rFonts w:ascii="Verdana" w:hAnsi="Verdana"/>
          <w:sz w:val="20"/>
          <w:szCs w:val="20"/>
        </w:rPr>
        <w:t xml:space="preserve">Cecile van Els (hoogleraar </w:t>
      </w:r>
      <w:proofErr w:type="spellStart"/>
      <w:r w:rsidR="00A7765A" w:rsidRPr="00A7765A">
        <w:rPr>
          <w:rFonts w:ascii="Verdana" w:hAnsi="Verdana"/>
          <w:sz w:val="20"/>
          <w:szCs w:val="20"/>
        </w:rPr>
        <w:t>vaccinologie</w:t>
      </w:r>
      <w:proofErr w:type="spellEnd"/>
      <w:r w:rsidR="00A7765A" w:rsidRPr="00A7765A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uitleg over</w:t>
      </w:r>
      <w:r w:rsidR="00A7765A" w:rsidRPr="00A7765A">
        <w:rPr>
          <w:rFonts w:ascii="Verdana" w:hAnsi="Verdana"/>
          <w:sz w:val="20"/>
          <w:szCs w:val="20"/>
        </w:rPr>
        <w:t xml:space="preserve"> </w:t>
      </w:r>
      <w:proofErr w:type="spellStart"/>
      <w:r w:rsidR="00A7765A" w:rsidRPr="00A7765A">
        <w:rPr>
          <w:rFonts w:ascii="Verdana" w:hAnsi="Verdana"/>
          <w:sz w:val="20"/>
          <w:szCs w:val="20"/>
        </w:rPr>
        <w:t>AstraZeneca</w:t>
      </w:r>
      <w:proofErr w:type="spellEnd"/>
      <w:r w:rsidR="00A7765A" w:rsidRPr="00A7765A">
        <w:rPr>
          <w:rFonts w:ascii="Verdana" w:hAnsi="Verdana"/>
          <w:sz w:val="20"/>
          <w:szCs w:val="20"/>
        </w:rPr>
        <w:t>.</w:t>
      </w:r>
    </w:p>
    <w:p w14:paraId="33BACF7E" w14:textId="77777777" w:rsidR="00CE6ACE" w:rsidRPr="00CE6ACE" w:rsidRDefault="00CE6ACE" w:rsidP="00CE6ACE">
      <w:pPr>
        <w:rPr>
          <w:rFonts w:cstheme="minorHAnsi"/>
          <w:color w:val="000000"/>
        </w:rPr>
      </w:pPr>
    </w:p>
    <w:p w14:paraId="1631ED17" w14:textId="58BE0297" w:rsidR="004D3750" w:rsidRDefault="004D3750" w:rsidP="004D3750">
      <w:pPr>
        <w:rPr>
          <w:rFonts w:cstheme="minorHAnsi"/>
          <w:color w:val="000000"/>
        </w:rPr>
      </w:pPr>
    </w:p>
    <w:sectPr w:rsidR="004D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57"/>
    <w:rsid w:val="00055796"/>
    <w:rsid w:val="00092667"/>
    <w:rsid w:val="00112332"/>
    <w:rsid w:val="00112529"/>
    <w:rsid w:val="00125996"/>
    <w:rsid w:val="001548C7"/>
    <w:rsid w:val="00163694"/>
    <w:rsid w:val="001957BE"/>
    <w:rsid w:val="001C63E7"/>
    <w:rsid w:val="00207581"/>
    <w:rsid w:val="00221B44"/>
    <w:rsid w:val="0022611B"/>
    <w:rsid w:val="00384707"/>
    <w:rsid w:val="003B0AAE"/>
    <w:rsid w:val="00491D4D"/>
    <w:rsid w:val="004B012C"/>
    <w:rsid w:val="004C7B44"/>
    <w:rsid w:val="004D3750"/>
    <w:rsid w:val="0054336D"/>
    <w:rsid w:val="005A4EB4"/>
    <w:rsid w:val="00685C5F"/>
    <w:rsid w:val="006B504E"/>
    <w:rsid w:val="006D039F"/>
    <w:rsid w:val="0076141C"/>
    <w:rsid w:val="007E6BE4"/>
    <w:rsid w:val="00850A4F"/>
    <w:rsid w:val="00872F89"/>
    <w:rsid w:val="009312CA"/>
    <w:rsid w:val="009D7BE9"/>
    <w:rsid w:val="00A263E5"/>
    <w:rsid w:val="00A5188B"/>
    <w:rsid w:val="00A5238F"/>
    <w:rsid w:val="00A7398B"/>
    <w:rsid w:val="00A7765A"/>
    <w:rsid w:val="00AB286F"/>
    <w:rsid w:val="00AC3980"/>
    <w:rsid w:val="00B53106"/>
    <w:rsid w:val="00BC5339"/>
    <w:rsid w:val="00BE21F3"/>
    <w:rsid w:val="00C24B8A"/>
    <w:rsid w:val="00C2530F"/>
    <w:rsid w:val="00C45E3C"/>
    <w:rsid w:val="00C63382"/>
    <w:rsid w:val="00CC6264"/>
    <w:rsid w:val="00CE6ACE"/>
    <w:rsid w:val="00D50A24"/>
    <w:rsid w:val="00D74AD6"/>
    <w:rsid w:val="00DA1257"/>
    <w:rsid w:val="00DE0433"/>
    <w:rsid w:val="00DE739D"/>
    <w:rsid w:val="00E74086"/>
    <w:rsid w:val="00EF3DBD"/>
    <w:rsid w:val="00F06C70"/>
    <w:rsid w:val="00F46D18"/>
    <w:rsid w:val="00F561E3"/>
    <w:rsid w:val="00F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C8D0"/>
  <w15:chartTrackingRefBased/>
  <w15:docId w15:val="{6071C5F1-B268-4F4F-854F-B29AE47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259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59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599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59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599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996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4D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E6A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6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kskZEYJ8s4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A56011E40446A5E3B9CF56FC003A" ma:contentTypeVersion="14" ma:contentTypeDescription="Een nieuw document maken." ma:contentTypeScope="" ma:versionID="bb50c32842460b6ea789a5af096ff50a">
  <xsd:schema xmlns:xsd="http://www.w3.org/2001/XMLSchema" xmlns:xs="http://www.w3.org/2001/XMLSchema" xmlns:p="http://schemas.microsoft.com/office/2006/metadata/properties" xmlns:ns1="http://schemas.microsoft.com/sharepoint/v3" xmlns:ns2="e728bb0b-938e-481b-91c9-6730ab93e851" xmlns:ns3="8811e380-f0c1-4ae6-9d46-8ca8162af009" targetNamespace="http://schemas.microsoft.com/office/2006/metadata/properties" ma:root="true" ma:fieldsID="c4a8286ca5d32f6268d753eecbc16288" ns1:_="" ns2:_="" ns3:_="">
    <xsd:import namespace="http://schemas.microsoft.com/sharepoint/v3"/>
    <xsd:import namespace="e728bb0b-938e-481b-91c9-6730ab93e851"/>
    <xsd:import namespace="8811e380-f0c1-4ae6-9d46-8ca8162af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8bb0b-938e-481b-91c9-6730ab93e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e380-f0c1-4ae6-9d46-8ca8162af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668D9-62CB-44B6-BBA1-F69040F2535C}"/>
</file>

<file path=customXml/itemProps2.xml><?xml version="1.0" encoding="utf-8"?>
<ds:datastoreItem xmlns:ds="http://schemas.openxmlformats.org/officeDocument/2006/customXml" ds:itemID="{789AA38A-502A-4CAB-8A1A-D1BA6494267A}"/>
</file>

<file path=customXml/itemProps3.xml><?xml version="1.0" encoding="utf-8"?>
<ds:datastoreItem xmlns:ds="http://schemas.openxmlformats.org/officeDocument/2006/customXml" ds:itemID="{3AE17CF7-80DC-4C7D-B23F-43FCC2833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Sanders</dc:creator>
  <cp:keywords/>
  <dc:description/>
  <cp:lastModifiedBy>Paul van Aken</cp:lastModifiedBy>
  <cp:revision>2</cp:revision>
  <dcterms:created xsi:type="dcterms:W3CDTF">2021-03-01T16:13:00Z</dcterms:created>
  <dcterms:modified xsi:type="dcterms:W3CDTF">2021-03-01T16:13:00Z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0x010100E651A56011E40446A5E3B9CF56FC003A</vt:lpwstr>
  </property>
</Properties>
</file>